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left"/>
        <w:rPr/>
      </w:pPr>
      <w:r w:rsidDel="00000000" w:rsidR="00000000" w:rsidRPr="00000000">
        <w:rPr>
          <w:rtl w:val="0"/>
        </w:rPr>
      </w:r>
    </w:p>
    <w:p w:rsidR="00000000" w:rsidDel="00000000" w:rsidP="00000000" w:rsidRDefault="00000000" w:rsidRPr="00000000" w14:paraId="00000002">
      <w:pPr>
        <w:spacing w:line="259" w:lineRule="auto"/>
        <w:rPr/>
      </w:pPr>
      <w:r w:rsidDel="00000000" w:rsidR="00000000" w:rsidRPr="00000000">
        <w:br w:type="page"/>
      </w:r>
      <w:r w:rsidDel="00000000" w:rsidR="00000000" w:rsidRPr="00000000">
        <w:rPr>
          <w:rtl w:val="0"/>
        </w:rPr>
      </w:r>
    </w:p>
    <w:p w:rsidR="00000000" w:rsidDel="00000000" w:rsidP="00000000" w:rsidRDefault="00000000" w:rsidRPr="00000000" w14:paraId="00000003">
      <w:pPr>
        <w:jc w:val="center"/>
        <w:rPr/>
      </w:pPr>
      <w:r w:rsidDel="00000000" w:rsidR="00000000" w:rsidRPr="00000000">
        <w:rPr>
          <w:rtl w:val="0"/>
        </w:rPr>
        <w:t xml:space="preserve">Project Management Plan</w:t>
      </w:r>
    </w:p>
    <w:p w:rsidR="00000000" w:rsidDel="00000000" w:rsidP="00000000" w:rsidRDefault="00000000" w:rsidRPr="00000000" w14:paraId="00000004">
      <w:pPr>
        <w:rPr/>
      </w:pPr>
      <w:r w:rsidDel="00000000" w:rsidR="00000000" w:rsidRPr="00000000">
        <w:rPr>
          <w:rtl w:val="0"/>
        </w:rPr>
        <w:t xml:space="preserve">Introduction</w:t>
      </w:r>
    </w:p>
    <w:p w:rsidR="00000000" w:rsidDel="00000000" w:rsidP="00000000" w:rsidRDefault="00000000" w:rsidRPr="00000000" w14:paraId="00000005">
      <w:pPr>
        <w:rPr/>
      </w:pPr>
      <w:r w:rsidDel="00000000" w:rsidR="00000000" w:rsidRPr="00000000">
        <w:rPr>
          <w:rtl w:val="0"/>
        </w:rPr>
        <w:t xml:space="preserve">The document represents (insert group name) project deliverables for establishing Project M which is due on 31</w:t>
      </w:r>
      <w:r w:rsidDel="00000000" w:rsidR="00000000" w:rsidRPr="00000000">
        <w:rPr>
          <w:vertAlign w:val="superscript"/>
          <w:rtl w:val="0"/>
        </w:rPr>
        <w:t xml:space="preserve">st</w:t>
      </w:r>
      <w:r w:rsidDel="00000000" w:rsidR="00000000" w:rsidRPr="00000000">
        <w:rPr>
          <w:rtl w:val="0"/>
        </w:rPr>
        <w:t xml:space="preserve"> December 2021. This PMP document includes the project scope statement, project deliverables, milestones schedule and project cost as well as the change control plan for the project team’s sustainable building construction project. the work breakdown structure, project schedule with a Gantt chart presented in Project Libre file.</w:t>
      </w:r>
    </w:p>
    <w:p w:rsidR="00000000" w:rsidDel="00000000" w:rsidP="00000000" w:rsidRDefault="00000000" w:rsidRPr="00000000" w14:paraId="00000006">
      <w:pPr>
        <w:rPr/>
      </w:pPr>
      <w:r w:rsidDel="00000000" w:rsidR="00000000" w:rsidRPr="00000000">
        <w:rPr>
          <w:rtl w:val="0"/>
        </w:rPr>
        <w:t xml:space="preserve">Project scope statement</w:t>
      </w:r>
    </w:p>
    <w:p w:rsidR="00000000" w:rsidDel="00000000" w:rsidP="00000000" w:rsidRDefault="00000000" w:rsidRPr="00000000" w14:paraId="00000007">
      <w:pPr>
        <w:rPr/>
      </w:pPr>
      <w:r w:rsidDel="00000000" w:rsidR="00000000" w:rsidRPr="00000000">
        <w:rPr>
          <w:rtl w:val="0"/>
        </w:rPr>
        <w:t xml:space="preserve">Project objectives</w:t>
      </w:r>
    </w:p>
    <w:p w:rsidR="00000000" w:rsidDel="00000000" w:rsidP="00000000" w:rsidRDefault="00000000" w:rsidRPr="00000000" w14:paraId="00000008">
      <w:pPr>
        <w:rPr/>
      </w:pPr>
      <w:r w:rsidDel="00000000" w:rsidR="00000000" w:rsidRPr="00000000">
        <w:rPr>
          <w:rtl w:val="0"/>
        </w:rPr>
        <w:t xml:space="preserve">The aim of this project is to construct a high-quality structure, business structure in (insert place) within 10 months. The initial project estimates are based on the various modifications to the decided project average timeframes obtained from the January survey as required by the National Association of Business builders (Siniavskaia 2017). The business structure will be constructed from a sustainably sourced material when possible and covers the features in the list of deliverables so as to play a role in reducing the long-term carbon footprint. While the market cost of construct a single business is $75000, the specifications required for completing this particular structure is $98500.</w:t>
      </w:r>
    </w:p>
    <w:p w:rsidR="00000000" w:rsidDel="00000000" w:rsidP="00000000" w:rsidRDefault="00000000" w:rsidRPr="00000000" w14:paraId="00000009">
      <w:pPr>
        <w:rPr/>
      </w:pPr>
      <w:r w:rsidDel="00000000" w:rsidR="00000000" w:rsidRPr="00000000">
        <w:rPr>
          <w:rtl w:val="0"/>
        </w:rPr>
        <w:t xml:space="preserve">In addition, the partitioning required in the building and structural design requirements are derived from the report of Business Builders Association that describes what business persons really wants (Quint 2017). In order to keep with the sustainability aims, the business unit will not include luxury features such as elevators and cooling points.</w:t>
      </w:r>
    </w:p>
    <w:p w:rsidR="00000000" w:rsidDel="00000000" w:rsidP="00000000" w:rsidRDefault="00000000" w:rsidRPr="00000000" w14:paraId="0000000A">
      <w:pPr>
        <w:rPr/>
      </w:pPr>
      <w:r w:rsidDel="00000000" w:rsidR="00000000" w:rsidRPr="00000000">
        <w:rPr>
          <w:rtl w:val="0"/>
        </w:rPr>
        <w:t xml:space="preserve">Deliverables</w:t>
      </w:r>
    </w:p>
    <w:p w:rsidR="00000000" w:rsidDel="00000000" w:rsidP="00000000" w:rsidRDefault="00000000" w:rsidRPr="00000000" w14:paraId="0000000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1080" w:right="0" w:hanging="72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1400 square-foot finished business unit, with four rooms and a display hall</w:t>
      </w:r>
      <w:r w:rsidDel="00000000" w:rsidR="00000000" w:rsidRPr="00000000">
        <w:rPr>
          <w:rtl w:val="0"/>
        </w:rPr>
      </w:r>
    </w:p>
    <w:p w:rsidR="00000000" w:rsidDel="00000000" w:rsidP="00000000" w:rsidRDefault="00000000" w:rsidRPr="00000000" w14:paraId="0000000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1080" w:right="0" w:hanging="72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Exterior layout finishing in accordance with environmentally friendly products</w:t>
      </w:r>
      <w:r w:rsidDel="00000000" w:rsidR="00000000" w:rsidRPr="00000000">
        <w:rPr>
          <w:rtl w:val="0"/>
        </w:rPr>
      </w:r>
    </w:p>
    <w:p w:rsidR="00000000" w:rsidDel="00000000" w:rsidP="00000000" w:rsidRDefault="00000000" w:rsidRPr="00000000" w14:paraId="0000000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1080" w:right="0" w:hanging="72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Power independent systems, such as solar installed on the roof top in accordance with the provision of the local government</w:t>
      </w:r>
      <w:r w:rsidDel="00000000" w:rsidR="00000000" w:rsidRPr="00000000">
        <w:rPr>
          <w:rtl w:val="0"/>
        </w:rPr>
      </w:r>
    </w:p>
    <w:p w:rsidR="00000000" w:rsidDel="00000000" w:rsidP="00000000" w:rsidRDefault="00000000" w:rsidRPr="00000000" w14:paraId="0000000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1080" w:right="0" w:hanging="72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parking lot for 3 vehicles with a partition for electric vehicle charging facility</w:t>
      </w:r>
      <w:r w:rsidDel="00000000" w:rsidR="00000000" w:rsidRPr="00000000">
        <w:rPr>
          <w:rtl w:val="0"/>
        </w:rPr>
      </w:r>
    </w:p>
    <w:p w:rsidR="00000000" w:rsidDel="00000000" w:rsidP="00000000" w:rsidRDefault="00000000" w:rsidRPr="00000000" w14:paraId="0000000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1080" w:right="0" w:hanging="72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Energy rate amenities that use power</w:t>
      </w:r>
      <w:r w:rsidDel="00000000" w:rsidR="00000000" w:rsidRPr="00000000">
        <w:rPr>
          <w:rtl w:val="0"/>
        </w:rPr>
      </w:r>
    </w:p>
    <w:p w:rsidR="00000000" w:rsidDel="00000000" w:rsidP="00000000" w:rsidRDefault="00000000" w:rsidRPr="00000000" w14:paraId="0000001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1080" w:right="0" w:hanging="72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Interior finishing done using environmentally friendly management</w:t>
      </w:r>
      <w:r w:rsidDel="00000000" w:rsidR="00000000" w:rsidRPr="00000000">
        <w:rPr>
          <w:rtl w:val="0"/>
        </w:rPr>
      </w:r>
    </w:p>
    <w:p w:rsidR="00000000" w:rsidDel="00000000" w:rsidP="00000000" w:rsidRDefault="00000000" w:rsidRPr="00000000" w14:paraId="0000001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1080" w:right="0" w:hanging="72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Integrated intelligence systems for room conditioning, heating and lighting</w:t>
      </w:r>
      <w:r w:rsidDel="00000000" w:rsidR="00000000" w:rsidRPr="00000000">
        <w:rPr>
          <w:rtl w:val="0"/>
        </w:rPr>
      </w:r>
    </w:p>
    <w:p w:rsidR="00000000" w:rsidDel="00000000" w:rsidP="00000000" w:rsidRDefault="00000000" w:rsidRPr="00000000" w14:paraId="0000001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480" w:lineRule="auto"/>
        <w:ind w:left="1080" w:right="0" w:hanging="72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Certification on leadership energy and environment design.</w:t>
      </w:r>
      <w:r w:rsidDel="00000000" w:rsidR="00000000" w:rsidRPr="00000000">
        <w:rPr>
          <w:rtl w:val="0"/>
        </w:rPr>
      </w:r>
    </w:p>
    <w:p w:rsidR="00000000" w:rsidDel="00000000" w:rsidP="00000000" w:rsidRDefault="00000000" w:rsidRPr="00000000" w14:paraId="00000013">
      <w:pPr>
        <w:ind w:left="360" w:firstLine="0"/>
        <w:rPr/>
      </w:pPr>
      <w:r w:rsidDel="00000000" w:rsidR="00000000" w:rsidRPr="00000000">
        <w:rPr>
          <w:rtl w:val="0"/>
        </w:rPr>
        <w:t xml:space="preserve">Milestones baselines</w:t>
      </w:r>
    </w:p>
    <w:p w:rsidR="00000000" w:rsidDel="00000000" w:rsidP="00000000" w:rsidRDefault="00000000" w:rsidRPr="00000000" w14:paraId="0000001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1080" w:right="0" w:hanging="72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Signing of the contract …………………………… 1 Feb</w:t>
      </w:r>
      <w:r w:rsidDel="00000000" w:rsidR="00000000" w:rsidRPr="00000000">
        <w:rPr>
          <w:rtl w:val="0"/>
        </w:rPr>
      </w:r>
    </w:p>
    <w:p w:rsidR="00000000" w:rsidDel="00000000" w:rsidP="00000000" w:rsidRDefault="00000000" w:rsidRPr="00000000" w14:paraId="0000001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1080" w:right="0" w:hanging="72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Initiation of the architectural design ………………. 5 Feb </w:t>
      </w:r>
      <w:r w:rsidDel="00000000" w:rsidR="00000000" w:rsidRPr="00000000">
        <w:rPr>
          <w:rtl w:val="0"/>
        </w:rPr>
      </w:r>
    </w:p>
    <w:p w:rsidR="00000000" w:rsidDel="00000000" w:rsidP="00000000" w:rsidRDefault="00000000" w:rsidRPr="00000000" w14:paraId="0000001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1080" w:right="0" w:hanging="72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25% design review …………………………………...10 Feb</w:t>
      </w:r>
      <w:r w:rsidDel="00000000" w:rsidR="00000000" w:rsidRPr="00000000">
        <w:rPr>
          <w:rtl w:val="0"/>
        </w:rPr>
      </w:r>
    </w:p>
    <w:p w:rsidR="00000000" w:rsidDel="00000000" w:rsidP="00000000" w:rsidRDefault="00000000" w:rsidRPr="00000000" w14:paraId="0000001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1080" w:right="0" w:hanging="72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50% design review ……………………………………1 March</w:t>
      </w:r>
      <w:r w:rsidDel="00000000" w:rsidR="00000000" w:rsidRPr="00000000">
        <w:rPr>
          <w:rtl w:val="0"/>
        </w:rPr>
      </w:r>
    </w:p>
    <w:p w:rsidR="00000000" w:rsidDel="00000000" w:rsidP="00000000" w:rsidRDefault="00000000" w:rsidRPr="00000000" w14:paraId="0000001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1080" w:right="0" w:hanging="72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75% design review …………………………………….15 March</w:t>
      </w:r>
      <w:r w:rsidDel="00000000" w:rsidR="00000000" w:rsidRPr="00000000">
        <w:rPr>
          <w:rtl w:val="0"/>
        </w:rPr>
      </w:r>
    </w:p>
    <w:p w:rsidR="00000000" w:rsidDel="00000000" w:rsidP="00000000" w:rsidRDefault="00000000" w:rsidRPr="00000000" w14:paraId="0000001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1080" w:right="0" w:hanging="72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Design completion ……………………………………...15 March</w:t>
      </w:r>
      <w:r w:rsidDel="00000000" w:rsidR="00000000" w:rsidRPr="00000000">
        <w:rPr>
          <w:rtl w:val="0"/>
        </w:rPr>
      </w:r>
    </w:p>
    <w:p w:rsidR="00000000" w:rsidDel="00000000" w:rsidP="00000000" w:rsidRDefault="00000000" w:rsidRPr="00000000" w14:paraId="0000001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1080" w:right="0" w:hanging="72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Approval of permits ……………………………………...17 March</w:t>
      </w:r>
      <w:r w:rsidDel="00000000" w:rsidR="00000000" w:rsidRPr="00000000">
        <w:rPr>
          <w:rtl w:val="0"/>
        </w:rPr>
      </w:r>
    </w:p>
    <w:p w:rsidR="00000000" w:rsidDel="00000000" w:rsidP="00000000" w:rsidRDefault="00000000" w:rsidRPr="00000000" w14:paraId="0000001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1080" w:right="0" w:hanging="72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Excavation complete ……………………………………. 25 March</w:t>
      </w:r>
      <w:r w:rsidDel="00000000" w:rsidR="00000000" w:rsidRPr="00000000">
        <w:rPr>
          <w:rtl w:val="0"/>
        </w:rPr>
      </w:r>
    </w:p>
    <w:p w:rsidR="00000000" w:rsidDel="00000000" w:rsidP="00000000" w:rsidRDefault="00000000" w:rsidRPr="00000000" w14:paraId="0000001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1080" w:right="0" w:hanging="72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Foundation Complete ……………………………………...5 April</w:t>
      </w:r>
      <w:r w:rsidDel="00000000" w:rsidR="00000000" w:rsidRPr="00000000">
        <w:rPr>
          <w:rtl w:val="0"/>
        </w:rPr>
      </w:r>
    </w:p>
    <w:p w:rsidR="00000000" w:rsidDel="00000000" w:rsidP="00000000" w:rsidRDefault="00000000" w:rsidRPr="00000000" w14:paraId="0000001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1080" w:right="0" w:hanging="72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Completion of framing ……………………………………28 April</w:t>
      </w:r>
      <w:r w:rsidDel="00000000" w:rsidR="00000000" w:rsidRPr="00000000">
        <w:rPr>
          <w:rtl w:val="0"/>
        </w:rPr>
      </w:r>
    </w:p>
    <w:p w:rsidR="00000000" w:rsidDel="00000000" w:rsidP="00000000" w:rsidRDefault="00000000" w:rsidRPr="00000000" w14:paraId="0000001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1080" w:right="0" w:hanging="72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Roofing completed …………………………………………...15 May</w:t>
      </w:r>
      <w:r w:rsidDel="00000000" w:rsidR="00000000" w:rsidRPr="00000000">
        <w:rPr>
          <w:rtl w:val="0"/>
        </w:rPr>
      </w:r>
    </w:p>
    <w:p w:rsidR="00000000" w:rsidDel="00000000" w:rsidP="00000000" w:rsidRDefault="00000000" w:rsidRPr="00000000" w14:paraId="0000001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1080" w:right="0" w:hanging="72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Installation of Air Conditioning ………………………………30 May</w:t>
      </w:r>
      <w:r w:rsidDel="00000000" w:rsidR="00000000" w:rsidRPr="00000000">
        <w:rPr>
          <w:rtl w:val="0"/>
        </w:rPr>
      </w:r>
    </w:p>
    <w:p w:rsidR="00000000" w:rsidDel="00000000" w:rsidP="00000000" w:rsidRDefault="00000000" w:rsidRPr="00000000" w14:paraId="0000002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1080" w:right="0" w:hanging="72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Mechanical, electrical and plumbing installation ……………...10 June</w:t>
      </w:r>
      <w:r w:rsidDel="00000000" w:rsidR="00000000" w:rsidRPr="00000000">
        <w:rPr>
          <w:rtl w:val="0"/>
        </w:rPr>
      </w:r>
    </w:p>
    <w:p w:rsidR="00000000" w:rsidDel="00000000" w:rsidP="00000000" w:rsidRDefault="00000000" w:rsidRPr="00000000" w14:paraId="0000002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1080" w:right="0" w:hanging="72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Inspection of mechanical, electrical and plumbing ……………16 June</w:t>
      </w:r>
      <w:r w:rsidDel="00000000" w:rsidR="00000000" w:rsidRPr="00000000">
        <w:rPr>
          <w:rtl w:val="0"/>
        </w:rPr>
      </w:r>
    </w:p>
    <w:p w:rsidR="00000000" w:rsidDel="00000000" w:rsidP="00000000" w:rsidRDefault="00000000" w:rsidRPr="00000000" w14:paraId="0000002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1080" w:right="0" w:hanging="72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Exterior finishing ………………………………………………1 July</w:t>
      </w:r>
      <w:r w:rsidDel="00000000" w:rsidR="00000000" w:rsidRPr="00000000">
        <w:rPr>
          <w:rtl w:val="0"/>
        </w:rPr>
      </w:r>
    </w:p>
    <w:p w:rsidR="00000000" w:rsidDel="00000000" w:rsidP="00000000" w:rsidRDefault="00000000" w:rsidRPr="00000000" w14:paraId="0000002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1080" w:right="0" w:hanging="72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Landscaping …………………………………………………….15 Sep</w:t>
      </w:r>
      <w:r w:rsidDel="00000000" w:rsidR="00000000" w:rsidRPr="00000000">
        <w:rPr>
          <w:rtl w:val="0"/>
        </w:rPr>
      </w:r>
    </w:p>
    <w:p w:rsidR="00000000" w:rsidDel="00000000" w:rsidP="00000000" w:rsidRDefault="00000000" w:rsidRPr="00000000" w14:paraId="0000002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1080" w:right="0" w:hanging="72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Interior design …………………………………………………….24 December</w:t>
      </w:r>
      <w:r w:rsidDel="00000000" w:rsidR="00000000" w:rsidRPr="00000000">
        <w:rPr>
          <w:rtl w:val="0"/>
        </w:rPr>
      </w:r>
    </w:p>
    <w:p w:rsidR="00000000" w:rsidDel="00000000" w:rsidP="00000000" w:rsidRDefault="00000000" w:rsidRPr="00000000" w14:paraId="0000002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1080" w:right="0" w:hanging="72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Final inspection ……………………………………………………15 December</w:t>
      </w:r>
      <w:r w:rsidDel="00000000" w:rsidR="00000000" w:rsidRPr="00000000">
        <w:rPr>
          <w:rtl w:val="0"/>
        </w:rPr>
      </w:r>
    </w:p>
    <w:p w:rsidR="00000000" w:rsidDel="00000000" w:rsidP="00000000" w:rsidRDefault="00000000" w:rsidRPr="00000000" w14:paraId="0000002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60" w:before="0" w:line="480" w:lineRule="auto"/>
        <w:ind w:left="1080" w:right="0" w:hanging="72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Handover ……………………………………………………………31 December</w:t>
      </w: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Project limitations and boundaries</w:t>
      </w:r>
    </w:p>
    <w:p w:rsidR="00000000" w:rsidDel="00000000" w:rsidP="00000000" w:rsidRDefault="00000000" w:rsidRPr="00000000" w14:paraId="00000028">
      <w:pPr>
        <w:rPr/>
      </w:pPr>
      <w:r w:rsidDel="00000000" w:rsidR="00000000" w:rsidRPr="00000000">
        <w:rPr>
          <w:rtl w:val="0"/>
        </w:rPr>
        <w:t xml:space="preserve">The limitations of this project scope exclude the following;</w:t>
      </w:r>
    </w:p>
    <w:p w:rsidR="00000000" w:rsidDel="00000000" w:rsidP="00000000" w:rsidRDefault="00000000" w:rsidRPr="00000000" w14:paraId="00000029">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1080" w:right="0" w:hanging="72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Provision of electric energy, water services and sewage services to the site</w:t>
      </w:r>
      <w:r w:rsidDel="00000000" w:rsidR="00000000" w:rsidRPr="00000000">
        <w:rPr>
          <w:rtl w:val="0"/>
        </w:rPr>
      </w:r>
    </w:p>
    <w:p w:rsidR="00000000" w:rsidDel="00000000" w:rsidP="00000000" w:rsidRDefault="00000000" w:rsidRPr="00000000" w14:paraId="0000002A">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1080" w:right="0" w:hanging="72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Developing driveways beyond 400 feet from the construction site</w:t>
      </w:r>
      <w:r w:rsidDel="00000000" w:rsidR="00000000" w:rsidRPr="00000000">
        <w:rPr>
          <w:rtl w:val="0"/>
        </w:rPr>
      </w:r>
    </w:p>
    <w:p w:rsidR="00000000" w:rsidDel="00000000" w:rsidP="00000000" w:rsidRDefault="00000000" w:rsidRPr="00000000" w14:paraId="0000002B">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60" w:before="0" w:line="480" w:lineRule="auto"/>
        <w:ind w:left="1080" w:right="0" w:hanging="72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Inspection and maintenance of contracts</w:t>
      </w: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Change control</w:t>
      </w:r>
    </w:p>
    <w:p w:rsidR="00000000" w:rsidDel="00000000" w:rsidP="00000000" w:rsidRDefault="00000000" w:rsidRPr="00000000" w14:paraId="0000002D">
      <w:pPr>
        <w:rPr/>
      </w:pPr>
      <w:r w:rsidDel="00000000" w:rsidR="00000000" w:rsidRPr="00000000">
        <w:rPr>
          <w:rtl w:val="0"/>
        </w:rPr>
        <w:t xml:space="preserve">The change control that will be followed in the project will explain how the management team will undertake the change control process. This control process will describe the approach to change, process of change request, change request approval process, and the process of implanting the approved change. All individuals in the project management team that will be in charge of generating deliverables will be familiarized the change process and the framework adopted to govern the change control in the project.</w:t>
      </w:r>
    </w:p>
    <w:p w:rsidR="00000000" w:rsidDel="00000000" w:rsidP="00000000" w:rsidRDefault="00000000" w:rsidRPr="00000000" w14:paraId="0000002E">
      <w:pPr>
        <w:rPr/>
      </w:pPr>
      <w:r w:rsidDel="00000000" w:rsidR="00000000" w:rsidRPr="00000000">
        <w:rPr>
          <w:rtl w:val="0"/>
        </w:rPr>
        <w:t xml:space="preserve">Change approach effective control of change in the project is vital to maintaining the project schedule, scope and schedule. The management of the project will strive to minimize the instances of change by ensuring robust planning, proactive management of project risks and effective management of resources.</w:t>
      </w:r>
    </w:p>
    <w:p w:rsidR="00000000" w:rsidDel="00000000" w:rsidP="00000000" w:rsidRDefault="00000000" w:rsidRPr="00000000" w14:paraId="0000002F">
      <w:pPr>
        <w:rPr/>
      </w:pPr>
      <w:r w:rsidDel="00000000" w:rsidR="00000000" w:rsidRPr="00000000">
        <w:rPr>
          <w:rtl w:val="0"/>
        </w:rPr>
        <w:t xml:space="preserve">The most effective and efficient tool that helps in the minimization of change is planning. Each producing team in the project will have an established plan that will offer guidance from the initiation and completion of their particular deliverables before the start of work. The quality assurance team in the project will be in charge of offering guidance to all the production teams and will be in charge of approval of all the deliverables. Any change of the deliverable plan will be channeled to the quality assurance personnel as is the requirement of the change control process.</w:t>
      </w:r>
    </w:p>
    <w:p w:rsidR="00000000" w:rsidDel="00000000" w:rsidP="00000000" w:rsidRDefault="00000000" w:rsidRPr="00000000" w14:paraId="00000030">
      <w:pPr>
        <w:rPr/>
      </w:pPr>
      <w:r w:rsidDel="00000000" w:rsidR="00000000" w:rsidRPr="00000000">
        <w:rPr>
          <w:rtl w:val="0"/>
        </w:rPr>
        <w:t xml:space="preserve">Change request process</w:t>
      </w:r>
    </w:p>
    <w:p w:rsidR="00000000" w:rsidDel="00000000" w:rsidP="00000000" w:rsidRDefault="00000000" w:rsidRPr="00000000" w14:paraId="00000031">
      <w:pPr>
        <w:rPr/>
      </w:pPr>
      <w:r w:rsidDel="00000000" w:rsidR="00000000" w:rsidRPr="00000000">
        <w:rPr>
          <w:rtl w:val="0"/>
        </w:rPr>
        <w:t xml:space="preserve">An individual wishing to introduce any change to the deliverable or any project process will obtain the change request form. The completely filled form is submitted to the quality assurance manager. The quality assurance representative reviews the form and makes a decision for the necessity of change before the change request is forwarded to the project manager. In case of an emergency change required, the request is submitted immediately and a direct contact with the project manager is requested.</w:t>
      </w:r>
    </w:p>
    <w:p w:rsidR="00000000" w:rsidDel="00000000" w:rsidP="00000000" w:rsidRDefault="00000000" w:rsidRPr="00000000" w14:paraId="00000032">
      <w:pPr>
        <w:rPr/>
      </w:pPr>
      <w:r w:rsidDel="00000000" w:rsidR="00000000" w:rsidRPr="00000000">
        <w:rPr>
          <w:rtl w:val="0"/>
        </w:rPr>
        <w:t xml:space="preserve">Change approval process</w:t>
      </w:r>
    </w:p>
    <w:p w:rsidR="00000000" w:rsidDel="00000000" w:rsidP="00000000" w:rsidRDefault="00000000" w:rsidRPr="00000000" w14:paraId="00000033">
      <w:pPr>
        <w:rPr/>
      </w:pPr>
      <w:r w:rsidDel="00000000" w:rsidR="00000000" w:rsidRPr="00000000">
        <w:rPr>
          <w:rtl w:val="0"/>
        </w:rPr>
        <w:t xml:space="preserve">All the change is submitted by the members through the communication plan adopted in the project. the changes are reviewed by the project manager on weekly basis unless they are urgent.</w:t>
      </w:r>
    </w:p>
    <w:p w:rsidR="00000000" w:rsidDel="00000000" w:rsidP="00000000" w:rsidRDefault="00000000" w:rsidRPr="00000000" w14:paraId="00000034">
      <w:pPr>
        <w:rPr/>
      </w:pPr>
      <w:r w:rsidDel="00000000" w:rsidR="00000000" w:rsidRPr="00000000">
        <w:rPr>
          <w:rtl w:val="0"/>
        </w:rPr>
        <w:t xml:space="preserve">The manager consults with the relevant experts and the stakeholders as stipulated when contemplating to introduce changes. In case of change denial, a rationale will be provided to why the decision was made. The team sponsor has the opportunity to resubmit the change request.</w:t>
      </w:r>
    </w:p>
    <w:p w:rsidR="00000000" w:rsidDel="00000000" w:rsidP="00000000" w:rsidRDefault="00000000" w:rsidRPr="00000000" w14:paraId="00000035">
      <w:pPr>
        <w:rPr/>
      </w:pPr>
      <w:r w:rsidDel="00000000" w:rsidR="00000000" w:rsidRPr="00000000">
        <w:rPr>
          <w:rtl w:val="0"/>
        </w:rPr>
        <w:t xml:space="preserve">Change implementation</w:t>
      </w:r>
    </w:p>
    <w:p w:rsidR="00000000" w:rsidDel="00000000" w:rsidP="00000000" w:rsidRDefault="00000000" w:rsidRPr="00000000" w14:paraId="00000036">
      <w:pPr>
        <w:rPr/>
      </w:pPr>
      <w:r w:rsidDel="00000000" w:rsidR="00000000" w:rsidRPr="00000000">
        <w:rPr>
          <w:rtl w:val="0"/>
        </w:rPr>
        <w:t xml:space="preserve">Change implementation is the duty of project team sponsor. He ensures that all concerned parties are made ware of the changes and an implementation plan is designed. He will also ensure that the project budget and schedule of the work breakdown structure activities or any other variable affected by the change is updated. </w:t>
      </w:r>
    </w:p>
    <w:p w:rsidR="00000000" w:rsidDel="00000000" w:rsidP="00000000" w:rsidRDefault="00000000" w:rsidRPr="00000000" w14:paraId="00000037">
      <w:pPr>
        <w:rPr/>
      </w:pPr>
      <w:r w:rsidDel="00000000" w:rsidR="00000000" w:rsidRPr="00000000">
        <w:rPr>
          <w:rtl w:val="0"/>
        </w:rPr>
        <w:t xml:space="preserve">Weekly change updates will be provided by the project sponsor on the implementation of new changes unless the project manager gives other directions. </w:t>
      </w:r>
    </w:p>
    <w:p w:rsidR="00000000" w:rsidDel="00000000" w:rsidP="00000000" w:rsidRDefault="00000000" w:rsidRPr="00000000" w14:paraId="00000038">
      <w:pPr>
        <w:spacing w:line="259" w:lineRule="auto"/>
        <w:rPr/>
      </w:pPr>
      <w:r w:rsidDel="00000000" w:rsidR="00000000" w:rsidRPr="00000000">
        <w:br w:type="page"/>
      </w: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References</w:t>
      </w:r>
    </w:p>
    <w:p w:rsidR="00000000" w:rsidDel="00000000" w:rsidP="00000000" w:rsidRDefault="00000000" w:rsidRPr="00000000" w14:paraId="0000003A">
      <w:pPr>
        <w:ind w:left="720" w:hanging="720"/>
        <w:rPr/>
      </w:pPr>
      <w:r w:rsidDel="00000000" w:rsidR="00000000" w:rsidRPr="00000000">
        <w:rPr>
          <w:rtl w:val="0"/>
        </w:rPr>
        <w:t xml:space="preserve">Quint, R. (2013). What home buyers really want. National Association of Home Builders. Retrieved from http://www.nahb.org</w:t>
      </w:r>
    </w:p>
    <w:p w:rsidR="00000000" w:rsidDel="00000000" w:rsidP="00000000" w:rsidRDefault="00000000" w:rsidRPr="00000000" w14:paraId="0000003B">
      <w:pPr>
        <w:ind w:left="720" w:hanging="720"/>
        <w:rPr/>
      </w:pPr>
      <w:r w:rsidDel="00000000" w:rsidR="00000000" w:rsidRPr="00000000">
        <w:rPr>
          <w:rtl w:val="0"/>
        </w:rPr>
        <w:t xml:space="preserve">Siniavskaia, N. (2013). Eye on housing: How long does it take to build a house? National Association of Home Builders. Retrieved from http://eyeonhousing.org/2013/10/howlong-does-it-take-to-build-a-house/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Black"/>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spacing w:after="160" w:line="48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60" w:line="240" w:lineRule="auto"/>
    </w:pPr>
    <w:rPr>
      <w:rFonts w:ascii="Arial Black" w:cs="Arial Black" w:eastAsia="Arial Black" w:hAnsi="Arial Black"/>
      <w:b w:val="1"/>
      <w:smallCaps w:val="1"/>
      <w:color w:val="008080"/>
      <w:sz w:val="28"/>
      <w:szCs w:val="28"/>
    </w:rPr>
  </w:style>
  <w:style w:type="paragraph" w:styleId="Heading2">
    <w:name w:val="heading 2"/>
    <w:basedOn w:val="Normal"/>
    <w:next w:val="Normal"/>
    <w:pPr>
      <w:keepNext w:val="1"/>
      <w:spacing w:after="240" w:before="60" w:line="240" w:lineRule="auto"/>
    </w:pPr>
    <w:rPr>
      <w:rFonts w:ascii="Arial Black" w:cs="Arial Black" w:eastAsia="Arial Black" w:hAnsi="Arial Black"/>
      <w:b w:val="1"/>
    </w:rPr>
  </w:style>
  <w:style w:type="paragraph" w:styleId="Heading3">
    <w:name w:val="heading 3"/>
    <w:basedOn w:val="Normal"/>
    <w:next w:val="Normal"/>
    <w:pPr>
      <w:keepNext w:val="1"/>
      <w:spacing w:after="240" w:before="60" w:line="240" w:lineRule="auto"/>
    </w:pPr>
    <w:rPr>
      <w:rFonts w:ascii="Arial Black" w:cs="Arial Black" w:eastAsia="Arial Black" w:hAnsi="Arial Black"/>
    </w:rPr>
  </w:style>
  <w:style w:type="paragraph" w:styleId="Heading4">
    <w:name w:val="heading 4"/>
    <w:basedOn w:val="Normal"/>
    <w:next w:val="Normal"/>
    <w:pPr>
      <w:keepNext w:val="1"/>
      <w:keepLines w:val="1"/>
      <w:spacing w:after="120" w:before="60" w:line="240" w:lineRule="auto"/>
    </w:pPr>
    <w:rPr>
      <w:rFonts w:ascii="Arial Black" w:cs="Arial Black" w:eastAsia="Arial Black" w:hAnsi="Arial Black"/>
      <w:i w:val="1"/>
      <w:sz w:val="22"/>
      <w:szCs w:val="22"/>
    </w:rPr>
  </w:style>
  <w:style w:type="paragraph" w:styleId="Heading5">
    <w:name w:val="heading 5"/>
    <w:basedOn w:val="Normal"/>
    <w:next w:val="Normal"/>
    <w:pPr>
      <w:keepNext w:val="1"/>
      <w:keepLines w:val="1"/>
      <w:spacing w:after="120" w:line="240" w:lineRule="auto"/>
    </w:pPr>
    <w:rPr>
      <w:rFonts w:ascii="Arial" w:cs="Arial" w:eastAsia="Arial" w:hAnsi="Arial"/>
      <w:b w:val="1"/>
      <w:sz w:val="20"/>
      <w:szCs w:val="20"/>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